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DEFE1" w14:textId="77777777" w:rsidR="00082741" w:rsidRDefault="0008790B">
      <w:r>
        <w:rPr>
          <w:noProof/>
        </w:rPr>
        <mc:AlternateContent>
          <mc:Choice Requires="wps">
            <w:drawing>
              <wp:anchor distT="0" distB="0" distL="114300" distR="114300" simplePos="0" relativeHeight="251659264" behindDoc="0" locked="0" layoutInCell="1" allowOverlap="1" wp14:anchorId="73EF75C4" wp14:editId="4485CDAC">
                <wp:simplePos x="0" y="0"/>
                <wp:positionH relativeFrom="column">
                  <wp:posOffset>3023235</wp:posOffset>
                </wp:positionH>
                <wp:positionV relativeFrom="paragraph">
                  <wp:posOffset>228600</wp:posOffset>
                </wp:positionV>
                <wp:extent cx="3201035"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201035"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838727" w14:textId="77777777" w:rsidR="0008790B" w:rsidRDefault="0008790B">
                            <w:r>
                              <w:t>Media Contact / For more information, contact:</w:t>
                            </w:r>
                          </w:p>
                          <w:p w14:paraId="7DE4A22E" w14:textId="77777777" w:rsidR="0008790B" w:rsidRDefault="0008790B">
                            <w:r>
                              <w:t>Rebecca Ferriter, ASU</w:t>
                            </w:r>
                          </w:p>
                          <w:p w14:paraId="472EB5B2" w14:textId="77777777" w:rsidR="0008790B" w:rsidRDefault="0008790B">
                            <w:r>
                              <w:t>W. P. Carey Communications Manager</w:t>
                            </w:r>
                          </w:p>
                          <w:p w14:paraId="65FD5896" w14:textId="77777777" w:rsidR="0008790B" w:rsidRDefault="00410728">
                            <w:hyperlink r:id="rId5" w:history="1">
                              <w:r w:rsidR="0008790B" w:rsidRPr="00105EEA">
                                <w:rPr>
                                  <w:rStyle w:val="Hyperlink"/>
                                </w:rPr>
                                <w:t>rebecca.ferriter@asu.edu</w:t>
                              </w:r>
                            </w:hyperlink>
                          </w:p>
                          <w:p w14:paraId="433C540D" w14:textId="77777777" w:rsidR="0008790B" w:rsidRDefault="0008790B">
                            <w:r>
                              <w:t>(310) 871-9041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EF75C4" id="_x0000_t202" coordsize="21600,21600" o:spt="202" path="m,l,21600r21600,l21600,xe">
                <v:stroke joinstyle="miter"/>
                <v:path gradientshapeok="t" o:connecttype="rect"/>
              </v:shapetype>
              <v:shape id="Text Box 2" o:spid="_x0000_s1026" type="#_x0000_t202" style="position:absolute;margin-left:238.05pt;margin-top:18pt;width:252.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" filled="f" stroked="f">
                <v:textbox>
                  <w:txbxContent>
                    <w:p w14:paraId="11838727" w14:textId="77777777" w:rsidR="0008790B" w:rsidRDefault="0008790B">
                      <w:r>
                        <w:t>Media Contact / For more information, contact:</w:t>
                      </w:r>
                    </w:p>
                    <w:p w14:paraId="7DE4A22E" w14:textId="77777777" w:rsidR="0008790B" w:rsidRDefault="0008790B">
                      <w:r>
                        <w:t>Rebecca Ferriter, ASU</w:t>
                      </w:r>
                    </w:p>
                    <w:p w14:paraId="472EB5B2" w14:textId="77777777" w:rsidR="0008790B" w:rsidRDefault="0008790B">
                      <w:r>
                        <w:t>W. P. Carey Communications Manager</w:t>
                      </w:r>
                    </w:p>
                    <w:p w14:paraId="65FD5896" w14:textId="77777777" w:rsidR="0008790B" w:rsidRDefault="001E6FD3">
                      <w:hyperlink r:id="rId6" w:history="1">
                        <w:r w:rsidR="0008790B" w:rsidRPr="00105EEA">
                          <w:rPr>
                            <w:rStyle w:val="Hyperlink"/>
                          </w:rPr>
                          <w:t>rebecca.ferriter@asu.edu</w:t>
                        </w:r>
                      </w:hyperlink>
                    </w:p>
                    <w:p w14:paraId="433C540D" w14:textId="77777777" w:rsidR="0008790B" w:rsidRDefault="0008790B">
                      <w:r>
                        <w:t>(310) 871-9041</w:t>
                      </w:r>
                    </w:p>
                  </w:txbxContent>
                </v:textbox>
                <w10:wrap type="square"/>
              </v:shape>
            </w:pict>
          </mc:Fallback>
        </mc:AlternateContent>
      </w:r>
      <w:r>
        <w:rPr>
          <w:noProof/>
        </w:rPr>
        <w:drawing>
          <wp:inline distT="0" distB="0" distL="0" distR="0" wp14:anchorId="5C3027DC" wp14:editId="3E75FDBC">
            <wp:extent cx="2908935" cy="11021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u_wp_carey_horiz_rgb_maroongold_600p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2686" cy="1126326"/>
                    </a:xfrm>
                    <a:prstGeom prst="rect">
                      <a:avLst/>
                    </a:prstGeom>
                  </pic:spPr>
                </pic:pic>
              </a:graphicData>
            </a:graphic>
          </wp:inline>
        </w:drawing>
      </w:r>
    </w:p>
    <w:p w14:paraId="43E86447" w14:textId="77777777" w:rsidR="0008790B" w:rsidRDefault="0008790B"/>
    <w:p w14:paraId="57983BB4" w14:textId="77777777" w:rsidR="004C528B" w:rsidRDefault="004C528B" w:rsidP="00675525">
      <w:pPr>
        <w:rPr>
          <w:b/>
        </w:rPr>
      </w:pPr>
    </w:p>
    <w:p w14:paraId="06375ABC" w14:textId="21A15BF9" w:rsidR="004C528B" w:rsidRDefault="00411156" w:rsidP="00584DC8">
      <w:pPr>
        <w:jc w:val="center"/>
        <w:rPr>
          <w:b/>
        </w:rPr>
      </w:pPr>
      <w:r>
        <w:rPr>
          <w:b/>
        </w:rPr>
        <w:t>$313</w:t>
      </w:r>
      <w:r w:rsidR="00584DC8">
        <w:rPr>
          <w:b/>
        </w:rPr>
        <w:t xml:space="preserve"> billion in company revenue at risk due to poor </w:t>
      </w:r>
      <w:r w:rsidR="008F7E51">
        <w:rPr>
          <w:b/>
        </w:rPr>
        <w:t>products and services</w:t>
      </w:r>
    </w:p>
    <w:p w14:paraId="1D34A8F1" w14:textId="46521B2D" w:rsidR="00584DC8" w:rsidRPr="00060352" w:rsidRDefault="00584DC8" w:rsidP="00584DC8">
      <w:pPr>
        <w:jc w:val="center"/>
        <w:rPr>
          <w:b/>
        </w:rPr>
      </w:pPr>
      <w:r>
        <w:rPr>
          <w:b/>
        </w:rPr>
        <w:t xml:space="preserve">Consumer </w:t>
      </w:r>
      <w:r w:rsidR="008F7E51">
        <w:rPr>
          <w:b/>
        </w:rPr>
        <w:t>problems</w:t>
      </w:r>
      <w:r>
        <w:rPr>
          <w:b/>
        </w:rPr>
        <w:t xml:space="preserve"> are up, but </w:t>
      </w:r>
      <w:r w:rsidR="00D506D5">
        <w:rPr>
          <w:b/>
        </w:rPr>
        <w:t xml:space="preserve">corporate </w:t>
      </w:r>
      <w:r>
        <w:rPr>
          <w:b/>
        </w:rPr>
        <w:t>complaint-handling improves in 2017</w:t>
      </w:r>
    </w:p>
    <w:p w14:paraId="28C57505" w14:textId="77777777" w:rsidR="004326B5" w:rsidRDefault="004326B5" w:rsidP="008B7820"/>
    <w:p w14:paraId="5BF21875" w14:textId="130962C9" w:rsidR="00190E40" w:rsidRDefault="00EE4432" w:rsidP="006D0D5B">
      <w:r>
        <w:rPr>
          <w:b/>
        </w:rPr>
        <w:t>TEMPE, Ariz., (</w:t>
      </w:r>
      <w:r w:rsidR="00AD6287">
        <w:rPr>
          <w:b/>
        </w:rPr>
        <w:t>October</w:t>
      </w:r>
      <w:r w:rsidR="00675525">
        <w:rPr>
          <w:b/>
        </w:rPr>
        <w:t xml:space="preserve"> 30</w:t>
      </w:r>
      <w:r w:rsidR="005E51EA" w:rsidRPr="00790E91">
        <w:rPr>
          <w:b/>
        </w:rPr>
        <w:t>, 2017)</w:t>
      </w:r>
      <w:r w:rsidR="005E51EA">
        <w:t xml:space="preserve"> – </w:t>
      </w:r>
      <w:r w:rsidR="003020DC">
        <w:t xml:space="preserve">A new survey shows just how </w:t>
      </w:r>
      <w:r w:rsidR="00364A08">
        <w:t>unsatisfied</w:t>
      </w:r>
      <w:r w:rsidR="003020DC">
        <w:t xml:space="preserve"> </w:t>
      </w:r>
      <w:r w:rsidR="00364A08">
        <w:t>Americans</w:t>
      </w:r>
      <w:r w:rsidR="003020DC">
        <w:t xml:space="preserve"> are with the products and services </w:t>
      </w:r>
      <w:r w:rsidR="00364A08">
        <w:t xml:space="preserve">we buy. </w:t>
      </w:r>
      <w:r w:rsidR="006D0D5B">
        <w:t xml:space="preserve">The 2017 </w:t>
      </w:r>
      <w:r w:rsidR="00715DE4">
        <w:t xml:space="preserve">Customer Rage </w:t>
      </w:r>
      <w:r w:rsidR="006D0D5B">
        <w:t>study shows more than 62 million families experienced at least one pro</w:t>
      </w:r>
      <w:r w:rsidR="00905725">
        <w:t xml:space="preserve">blem during the past 12 months, making people frustrated and angry. </w:t>
      </w:r>
    </w:p>
    <w:p w14:paraId="4BA7BD36" w14:textId="77777777" w:rsidR="00190E40" w:rsidRDefault="00190E40" w:rsidP="006D0D5B"/>
    <w:p w14:paraId="6969AE07" w14:textId="78DC5F4F" w:rsidR="00CF7256" w:rsidRDefault="009324BE" w:rsidP="00E04B6C">
      <w:r>
        <w:t>D</w:t>
      </w:r>
      <w:r w:rsidR="00CF7256">
        <w:t xml:space="preserve">espite big </w:t>
      </w:r>
      <w:r w:rsidR="00421CB3">
        <w:t xml:space="preserve">money spent on customer-service programs, </w:t>
      </w:r>
      <w:r w:rsidR="000F53A3">
        <w:t xml:space="preserve">79 percent of </w:t>
      </w:r>
      <w:r w:rsidR="00421CB3">
        <w:t>consumers</w:t>
      </w:r>
      <w:r w:rsidR="000F53A3">
        <w:t xml:space="preserve"> who complained</w:t>
      </w:r>
      <w:r w:rsidR="00DA3865">
        <w:t xml:space="preserve"> are still </w:t>
      </w:r>
      <w:r w:rsidR="00421CB3">
        <w:t>not happy with the wa</w:t>
      </w:r>
      <w:r w:rsidR="000F4C4C">
        <w:t xml:space="preserve">y their complaints are handled, jeopardizing repeat business. </w:t>
      </w:r>
      <w:r w:rsidR="00736360">
        <w:t xml:space="preserve">In 2017 customers reported </w:t>
      </w:r>
      <w:r w:rsidR="00E55514">
        <w:t>slight improvements</w:t>
      </w:r>
      <w:r w:rsidR="00736360">
        <w:t xml:space="preserve"> in complaint-handling satisfaction, but </w:t>
      </w:r>
      <w:r w:rsidR="00E55514">
        <w:t>it’s still a failing grade</w:t>
      </w:r>
      <w:r w:rsidR="00A23AB6">
        <w:t xml:space="preserve"> —</w:t>
      </w:r>
      <w:r w:rsidR="00E04B6C" w:rsidRPr="00E04B6C">
        <w:t xml:space="preserve"> </w:t>
      </w:r>
      <w:r w:rsidR="00E04B6C" w:rsidRPr="00C1333A">
        <w:t xml:space="preserve">putting more than </w:t>
      </w:r>
      <w:r w:rsidR="00D83882">
        <w:t>$</w:t>
      </w:r>
      <w:r w:rsidR="00E04B6C" w:rsidRPr="00C1333A">
        <w:t>300 billion dollars of future sales at risk.</w:t>
      </w:r>
    </w:p>
    <w:p w14:paraId="2E6513CB" w14:textId="77777777" w:rsidR="00FE4D00" w:rsidRDefault="00FE4D00" w:rsidP="004D7556"/>
    <w:p w14:paraId="4CB77B65" w14:textId="5DE91862" w:rsidR="00421CB3" w:rsidRDefault="00421CB3" w:rsidP="004D7556">
      <w:r w:rsidRPr="000A202C">
        <w:rPr>
          <w:b/>
        </w:rPr>
        <w:t xml:space="preserve">Top 10 highlights of the </w:t>
      </w:r>
      <w:r w:rsidR="00165F92">
        <w:rPr>
          <w:b/>
        </w:rPr>
        <w:t xml:space="preserve">2017 </w:t>
      </w:r>
      <w:r w:rsidRPr="000A202C">
        <w:rPr>
          <w:b/>
        </w:rPr>
        <w:t>study include</w:t>
      </w:r>
      <w:r>
        <w:t>:</w:t>
      </w:r>
    </w:p>
    <w:p w14:paraId="5971AB8E" w14:textId="77777777" w:rsidR="005E51EA" w:rsidRDefault="005E51EA" w:rsidP="004D7556"/>
    <w:p w14:paraId="5947CC7D" w14:textId="4A6733A2" w:rsidR="001441E1" w:rsidRDefault="00226E63" w:rsidP="00031F63">
      <w:pPr>
        <w:pStyle w:val="NoSpacing"/>
        <w:numPr>
          <w:ilvl w:val="0"/>
          <w:numId w:val="4"/>
        </w:numPr>
      </w:pPr>
      <w:r>
        <w:t>Fifty-six</w:t>
      </w:r>
      <w:r w:rsidR="00F65101">
        <w:t xml:space="preserve"> </w:t>
      </w:r>
      <w:r w:rsidR="001441E1">
        <w:t>perce</w:t>
      </w:r>
      <w:r w:rsidR="007D7BB9">
        <w:t xml:space="preserve">nt of people reported customer </w:t>
      </w:r>
      <w:r w:rsidR="001441E1">
        <w:t>problems</w:t>
      </w:r>
      <w:r w:rsidR="001970A9">
        <w:t xml:space="preserve"> in 2017</w:t>
      </w:r>
      <w:r w:rsidR="001441E1">
        <w:t xml:space="preserve">, a steady increase over past years. </w:t>
      </w:r>
      <w:r w:rsidR="00462519">
        <w:t xml:space="preserve">In comparison, </w:t>
      </w:r>
      <w:r w:rsidR="001970A9">
        <w:t>that number was</w:t>
      </w:r>
      <w:r w:rsidR="001441E1">
        <w:t xml:space="preserve"> </w:t>
      </w:r>
      <w:r w:rsidR="001970A9">
        <w:t xml:space="preserve">just </w:t>
      </w:r>
      <w:r w:rsidR="001441E1">
        <w:t xml:space="preserve">32 percent </w:t>
      </w:r>
      <w:r w:rsidR="001970A9">
        <w:t>forty years ago.</w:t>
      </w:r>
      <w:r w:rsidR="001441E1">
        <w:t xml:space="preserve"> </w:t>
      </w:r>
    </w:p>
    <w:p w14:paraId="6C1553D3" w14:textId="77777777" w:rsidR="00994181" w:rsidRDefault="00994181" w:rsidP="00031F63">
      <w:pPr>
        <w:pStyle w:val="NoSpacing"/>
      </w:pPr>
    </w:p>
    <w:p w14:paraId="6FF4D887" w14:textId="4962E74C" w:rsidR="00C519D5" w:rsidRDefault="00421CB3" w:rsidP="00C519D5">
      <w:pPr>
        <w:pStyle w:val="NoSpacing"/>
        <w:numPr>
          <w:ilvl w:val="0"/>
          <w:numId w:val="4"/>
        </w:numPr>
      </w:pPr>
      <w:r>
        <w:t>The num</w:t>
      </w:r>
      <w:r w:rsidR="00EF0667">
        <w:t>ber of households experiencing “</w:t>
      </w:r>
      <w:r w:rsidR="00905725">
        <w:t xml:space="preserve">customer </w:t>
      </w:r>
      <w:r w:rsidR="00EF0667">
        <w:t>rage”</w:t>
      </w:r>
      <w:r>
        <w:t xml:space="preserve"> dropped</w:t>
      </w:r>
      <w:r w:rsidR="00C519D5">
        <w:t xml:space="preserve"> slightly in 2017, from 66 percent </w:t>
      </w:r>
      <w:r w:rsidR="00EF0667">
        <w:t>in 2015</w:t>
      </w:r>
      <w:r w:rsidR="00561677">
        <w:t xml:space="preserve"> </w:t>
      </w:r>
      <w:r w:rsidR="00C519D5">
        <w:t>to 56 percent this year</w:t>
      </w:r>
      <w:r w:rsidR="003E2363">
        <w:t>.</w:t>
      </w:r>
    </w:p>
    <w:p w14:paraId="1886D1BA" w14:textId="77777777" w:rsidR="00031F63" w:rsidRDefault="00031F63" w:rsidP="00C519D5">
      <w:pPr>
        <w:pStyle w:val="NoSpacing"/>
        <w:ind w:left="720"/>
      </w:pPr>
    </w:p>
    <w:p w14:paraId="53D1A464" w14:textId="4E2C3E97" w:rsidR="00421CB3" w:rsidRDefault="00421CB3" w:rsidP="00031F63">
      <w:pPr>
        <w:pStyle w:val="NoSpacing"/>
        <w:numPr>
          <w:ilvl w:val="0"/>
          <w:numId w:val="4"/>
        </w:numPr>
      </w:pPr>
      <w:r>
        <w:t>The bad news? Negative emotions are still unacceptably high in 2017, with 91 percent of people experiencing frustration, 84 percent reported feeling disappointment</w:t>
      </w:r>
      <w:r w:rsidR="00DE052D">
        <w:t>, and 62 percent reporting anger</w:t>
      </w:r>
      <w:r>
        <w:t xml:space="preserve">. </w:t>
      </w:r>
    </w:p>
    <w:p w14:paraId="180ACC69" w14:textId="77777777" w:rsidR="00421CB3" w:rsidRDefault="00421CB3" w:rsidP="00031F63">
      <w:pPr>
        <w:pStyle w:val="NoSpacing"/>
      </w:pPr>
    </w:p>
    <w:p w14:paraId="77009306" w14:textId="02899855" w:rsidR="00994181" w:rsidRDefault="00C519D5" w:rsidP="00031F63">
      <w:pPr>
        <w:pStyle w:val="NoSpacing"/>
        <w:numPr>
          <w:ilvl w:val="0"/>
          <w:numId w:val="4"/>
        </w:numPr>
      </w:pPr>
      <w:r>
        <w:t>Which p</w:t>
      </w:r>
      <w:r w:rsidR="00994181">
        <w:t>roduct</w:t>
      </w:r>
      <w:r w:rsidR="00421CB3">
        <w:t>s</w:t>
      </w:r>
      <w:r w:rsidR="00994181">
        <w:t xml:space="preserve"> </w:t>
      </w:r>
      <w:r w:rsidR="00EF0667">
        <w:t>enrage</w:t>
      </w:r>
      <w:r w:rsidR="00994181">
        <w:t xml:space="preserve"> customers the most? Cable/satellite TV, followed by computer</w:t>
      </w:r>
      <w:r w:rsidR="00DE052D">
        <w:t xml:space="preserve"> (e.g., internet) services, and telephone.</w:t>
      </w:r>
    </w:p>
    <w:p w14:paraId="0B603324" w14:textId="77777777" w:rsidR="003C2686" w:rsidRDefault="003C2686" w:rsidP="00031F63">
      <w:pPr>
        <w:pStyle w:val="NoSpacing"/>
      </w:pPr>
    </w:p>
    <w:p w14:paraId="0496A4F4" w14:textId="7250375B" w:rsidR="0036693B" w:rsidRDefault="00E54662" w:rsidP="00031F63">
      <w:pPr>
        <w:pStyle w:val="NoSpacing"/>
        <w:numPr>
          <w:ilvl w:val="0"/>
          <w:numId w:val="4"/>
        </w:numPr>
      </w:pPr>
      <w:r>
        <w:t>Among the 76 percent who complained about their most serious problem, c</w:t>
      </w:r>
      <w:r w:rsidR="003C2686">
        <w:t xml:space="preserve">orporate </w:t>
      </w:r>
      <w:r w:rsidR="001E6FD3">
        <w:t>complaint-</w:t>
      </w:r>
      <w:r w:rsidR="000A202C">
        <w:t xml:space="preserve">handing </w:t>
      </w:r>
      <w:r w:rsidR="0016785F">
        <w:t xml:space="preserve">improved by a </w:t>
      </w:r>
      <w:r w:rsidR="00421CB3">
        <w:t xml:space="preserve">small </w:t>
      </w:r>
      <w:r w:rsidR="0016785F">
        <w:t>margin</w:t>
      </w:r>
      <w:r w:rsidR="00421CB3">
        <w:t xml:space="preserve"> </w:t>
      </w:r>
      <w:r w:rsidR="00AC2004">
        <w:t>in the eyes of consumers</w:t>
      </w:r>
      <w:r w:rsidR="00561515">
        <w:t xml:space="preserve">. </w:t>
      </w:r>
      <w:r w:rsidR="0054022A">
        <w:t>Twenty-</w:t>
      </w:r>
      <w:r w:rsidR="000A202C">
        <w:t>five p</w:t>
      </w:r>
      <w:r w:rsidR="00AC2004">
        <w:t xml:space="preserve">ercent say their issue was resolved upon initial contact, </w:t>
      </w:r>
      <w:r w:rsidR="0016785F">
        <w:t xml:space="preserve">compared to </w:t>
      </w:r>
      <w:r w:rsidR="00AC2004">
        <w:t xml:space="preserve">14 percent in </w:t>
      </w:r>
      <w:r w:rsidR="0016785F">
        <w:t xml:space="preserve">2015. </w:t>
      </w:r>
      <w:r w:rsidR="00561515">
        <w:t>Satisfaction by c</w:t>
      </w:r>
      <w:r w:rsidR="00AC2004">
        <w:t xml:space="preserve">ustomers who reported </w:t>
      </w:r>
      <w:r w:rsidR="00561515">
        <w:t xml:space="preserve">they </w:t>
      </w:r>
      <w:r w:rsidR="00FC4D44">
        <w:t>“</w:t>
      </w:r>
      <w:r w:rsidR="00561515">
        <w:t>got</w:t>
      </w:r>
      <w:r w:rsidR="00FC4D44">
        <w:t xml:space="preserve"> something”</w:t>
      </w:r>
      <w:r w:rsidR="00561515">
        <w:t xml:space="preserve"> as a resul</w:t>
      </w:r>
      <w:r w:rsidR="000A202C">
        <w:t>t of complaining also improved.</w:t>
      </w:r>
    </w:p>
    <w:p w14:paraId="67275E4E" w14:textId="77777777" w:rsidR="00885DD5" w:rsidRDefault="00885DD5" w:rsidP="00031F63">
      <w:pPr>
        <w:pStyle w:val="NoSpacing"/>
      </w:pPr>
    </w:p>
    <w:p w14:paraId="6C59BDBC" w14:textId="7434BAF2" w:rsidR="00885DD5" w:rsidRDefault="00885DD5" w:rsidP="00031F63">
      <w:pPr>
        <w:pStyle w:val="NoSpacing"/>
        <w:numPr>
          <w:ilvl w:val="0"/>
          <w:numId w:val="4"/>
        </w:numPr>
      </w:pPr>
      <w:r>
        <w:lastRenderedPageBreak/>
        <w:t xml:space="preserve">When companies </w:t>
      </w:r>
      <w:r w:rsidR="00A42680">
        <w:t>offered a free remedy</w:t>
      </w:r>
      <w:r>
        <w:t>, such as an apology</w:t>
      </w:r>
      <w:r w:rsidR="0054022A">
        <w:t>,</w:t>
      </w:r>
      <w:r>
        <w:t xml:space="preserve"> </w:t>
      </w:r>
      <w:r w:rsidR="00A42680">
        <w:t xml:space="preserve">only 23 percent </w:t>
      </w:r>
      <w:r w:rsidR="00736CD9">
        <w:t>of people were happy. S</w:t>
      </w:r>
      <w:r>
        <w:t>at</w:t>
      </w:r>
      <w:r w:rsidR="00A42680">
        <w:t xml:space="preserve">isfaction jumped to 73 percent when they </w:t>
      </w:r>
      <w:proofErr w:type="gramStart"/>
      <w:r w:rsidR="00A42680">
        <w:t>received  monetary</w:t>
      </w:r>
      <w:proofErr w:type="gramEnd"/>
      <w:r w:rsidR="00A42680">
        <w:t xml:space="preserve"> </w:t>
      </w:r>
      <w:r w:rsidR="00E54662">
        <w:t xml:space="preserve">relief </w:t>
      </w:r>
      <w:r w:rsidR="00A42680">
        <w:t xml:space="preserve"> </w:t>
      </w:r>
      <w:r w:rsidR="00A42680" w:rsidRPr="00031F63">
        <w:rPr>
          <w:b/>
        </w:rPr>
        <w:t>and</w:t>
      </w:r>
      <w:r w:rsidR="00A42680">
        <w:t xml:space="preserve"> </w:t>
      </w:r>
      <w:r w:rsidR="00DE052D">
        <w:t>free remed</w:t>
      </w:r>
      <w:r w:rsidR="00E54662">
        <w:t>ies</w:t>
      </w:r>
      <w:r w:rsidR="00DE052D">
        <w:t xml:space="preserve"> such as </w:t>
      </w:r>
      <w:r w:rsidR="00A42680">
        <w:t xml:space="preserve">an apology. </w:t>
      </w:r>
    </w:p>
    <w:p w14:paraId="69ACF77D" w14:textId="77777777" w:rsidR="00885DD5" w:rsidRDefault="00885DD5" w:rsidP="00031F63">
      <w:pPr>
        <w:pStyle w:val="NoSpacing"/>
      </w:pPr>
    </w:p>
    <w:p w14:paraId="182AD0DF" w14:textId="36C57F32" w:rsidR="00691011" w:rsidRDefault="00B26A40" w:rsidP="00031F63">
      <w:pPr>
        <w:pStyle w:val="NoSpacing"/>
        <w:numPr>
          <w:ilvl w:val="0"/>
          <w:numId w:val="4"/>
        </w:numPr>
      </w:pPr>
      <w:r>
        <w:t>Forty</w:t>
      </w:r>
      <w:r w:rsidR="001356EA">
        <w:t xml:space="preserve"> percent of </w:t>
      </w:r>
      <w:r w:rsidR="006C0880">
        <w:t xml:space="preserve">people reported feeling </w:t>
      </w:r>
      <w:r w:rsidR="001356EA">
        <w:t>dissatisfied</w:t>
      </w:r>
      <w:r w:rsidR="00A623FD">
        <w:t xml:space="preserve"> with the way their complaint was handled, </w:t>
      </w:r>
      <w:r w:rsidR="00046A5B">
        <w:t>as a result only three</w:t>
      </w:r>
      <w:r w:rsidR="001356EA">
        <w:t xml:space="preserve"> percent said they intend to </w:t>
      </w:r>
      <w:r>
        <w:t>buy again</w:t>
      </w:r>
      <w:r w:rsidR="001356EA">
        <w:t>. On the flip</w:t>
      </w:r>
      <w:r w:rsidR="0054022A">
        <w:t xml:space="preserve"> </w:t>
      </w:r>
      <w:r w:rsidR="001356EA">
        <w:t>side, if complainants were satisfied</w:t>
      </w:r>
      <w:r w:rsidR="0054022A">
        <w:t>,</w:t>
      </w:r>
      <w:r w:rsidR="001356EA">
        <w:t xml:space="preserve"> 68 percent of them</w:t>
      </w:r>
      <w:r w:rsidR="002752D6">
        <w:t xml:space="preserve"> would</w:t>
      </w:r>
      <w:r w:rsidR="001356EA">
        <w:t xml:space="preserve"> </w:t>
      </w:r>
      <w:r w:rsidR="00046A5B">
        <w:t>re-</w:t>
      </w:r>
      <w:r>
        <w:t>purchase.</w:t>
      </w:r>
      <w:r w:rsidR="001356EA">
        <w:t xml:space="preserve"> </w:t>
      </w:r>
    </w:p>
    <w:p w14:paraId="798C84D6" w14:textId="10D56F9C" w:rsidR="00885DD5" w:rsidRDefault="00885DD5" w:rsidP="00031F63">
      <w:pPr>
        <w:pStyle w:val="NoSpacing"/>
      </w:pPr>
    </w:p>
    <w:p w14:paraId="327A24B0" w14:textId="51AD6460" w:rsidR="00C93B91" w:rsidRDefault="00C93B91" w:rsidP="00031F63">
      <w:pPr>
        <w:pStyle w:val="NoSpacing"/>
        <w:numPr>
          <w:ilvl w:val="0"/>
          <w:numId w:val="4"/>
        </w:numPr>
      </w:pPr>
      <w:r>
        <w:t xml:space="preserve">In 2017, the telephone is still the primary way to complain, by a nearly </w:t>
      </w:r>
      <w:r w:rsidR="0054022A">
        <w:t xml:space="preserve">six </w:t>
      </w:r>
      <w:r>
        <w:t xml:space="preserve">to one margin over the internet (70 to 12 percent). </w:t>
      </w:r>
    </w:p>
    <w:p w14:paraId="2242D2F3" w14:textId="77777777" w:rsidR="0036693B" w:rsidRDefault="0036693B" w:rsidP="00031F63">
      <w:pPr>
        <w:pStyle w:val="NoSpacing"/>
      </w:pPr>
    </w:p>
    <w:p w14:paraId="49D40E0F" w14:textId="03F08E18" w:rsidR="002829EF" w:rsidRDefault="002829EF" w:rsidP="00031F63">
      <w:pPr>
        <w:pStyle w:val="NoSpacing"/>
        <w:numPr>
          <w:ilvl w:val="0"/>
          <w:numId w:val="4"/>
        </w:numPr>
      </w:pPr>
      <w:r>
        <w:t>However, social networking websites can spread a massive amou</w:t>
      </w:r>
      <w:r w:rsidR="00046A5B">
        <w:t>nt of negative word-of-mouth (</w:t>
      </w:r>
      <w:r>
        <w:t>WOM</w:t>
      </w:r>
      <w:r w:rsidR="00046A5B">
        <w:t>)</w:t>
      </w:r>
      <w:r w:rsidR="0054022A">
        <w:t>, r</w:t>
      </w:r>
      <w:r>
        <w:t xml:space="preserve">eaching 825 people on average, compared to 12 people under traditional WOM. </w:t>
      </w:r>
    </w:p>
    <w:p w14:paraId="2AC8083C" w14:textId="77777777" w:rsidR="00A77FA4" w:rsidRDefault="00A77FA4" w:rsidP="00031F63">
      <w:pPr>
        <w:pStyle w:val="NoSpacing"/>
      </w:pPr>
    </w:p>
    <w:p w14:paraId="71CD4917" w14:textId="0A689BB8" w:rsidR="00FC4D44" w:rsidRDefault="00FC4D44" w:rsidP="004D7556">
      <w:pPr>
        <w:pStyle w:val="NoSpacing"/>
        <w:numPr>
          <w:ilvl w:val="0"/>
          <w:numId w:val="4"/>
        </w:numPr>
      </w:pPr>
      <w:r>
        <w:t>Which c</w:t>
      </w:r>
      <w:r w:rsidR="00A77FA4">
        <w:t>orpora</w:t>
      </w:r>
      <w:r>
        <w:t xml:space="preserve">te telephone </w:t>
      </w:r>
      <w:r w:rsidR="00AC6100">
        <w:t>customer-service</w:t>
      </w:r>
      <w:r>
        <w:t xml:space="preserve"> practice</w:t>
      </w:r>
      <w:r w:rsidR="00DE052D">
        <w:t>s</w:t>
      </w:r>
      <w:r>
        <w:t xml:space="preserve"> do </w:t>
      </w:r>
      <w:r w:rsidR="00AC6100">
        <w:t>consumers</w:t>
      </w:r>
      <w:r w:rsidR="00A77FA4">
        <w:t xml:space="preserve"> hate most? Automated phone technology without the</w:t>
      </w:r>
      <w:r w:rsidR="00382E8E">
        <w:t xml:space="preserve"> option to talk with</w:t>
      </w:r>
      <w:r>
        <w:t xml:space="preserve"> a live person, followed by “try to sell you something</w:t>
      </w:r>
      <w:proofErr w:type="gramStart"/>
      <w:r w:rsidR="00A77FA4">
        <w:t>,</w:t>
      </w:r>
      <w:r w:rsidR="001E6FD3">
        <w:t>”</w:t>
      </w:r>
      <w:r w:rsidR="00A77FA4">
        <w:t xml:space="preserve">  custome</w:t>
      </w:r>
      <w:r w:rsidR="00AC6100">
        <w:t>r</w:t>
      </w:r>
      <w:proofErr w:type="gramEnd"/>
      <w:r w:rsidR="00AC6100">
        <w:t xml:space="preserve"> service agents with accents</w:t>
      </w:r>
      <w:r w:rsidR="00DE052D">
        <w:t>, and outsourcing</w:t>
      </w:r>
      <w:r w:rsidR="00AC6100">
        <w:t xml:space="preserve">. </w:t>
      </w:r>
    </w:p>
    <w:p w14:paraId="3146F783" w14:textId="77777777" w:rsidR="00C1333A" w:rsidRDefault="00C1333A" w:rsidP="00790E91">
      <w:pPr>
        <w:pStyle w:val="NoSpacing"/>
      </w:pPr>
    </w:p>
    <w:p w14:paraId="205B40CD" w14:textId="6A2A867B" w:rsidR="009C20A1" w:rsidRDefault="009C20A1" w:rsidP="009C20A1">
      <w:pPr>
        <w:pStyle w:val="NoSpacing"/>
      </w:pPr>
      <w:r>
        <w:t xml:space="preserve">This is the </w:t>
      </w:r>
      <w:r w:rsidR="00DE052D">
        <w:t>eighth</w:t>
      </w:r>
      <w:r>
        <w:t xml:space="preserve"> Customer Rage Survey since the original was conducted by the White House in 1976. </w:t>
      </w:r>
      <w:r w:rsidRPr="00556D94">
        <w:t xml:space="preserve">The </w:t>
      </w:r>
      <w:r>
        <w:t xml:space="preserve">independent study is conducted by </w:t>
      </w:r>
      <w:r w:rsidRPr="00165F92">
        <w:t xml:space="preserve">Customer Care Measurement &amp; Consulting </w:t>
      </w:r>
      <w:r>
        <w:t>(CCMC)</w:t>
      </w:r>
      <w:r w:rsidRPr="00556D94">
        <w:t xml:space="preserve"> in collaboration with the Cente</w:t>
      </w:r>
      <w:r>
        <w:t xml:space="preserve">r for Services Leadership, a research center within the W. P. Carey School of Business at </w:t>
      </w:r>
      <w:r w:rsidR="001E6FD3">
        <w:t>Arizona State University</w:t>
      </w:r>
      <w:r>
        <w:t xml:space="preserve">, </w:t>
      </w:r>
      <w:proofErr w:type="spellStart"/>
      <w:r>
        <w:t>Confirmit</w:t>
      </w:r>
      <w:proofErr w:type="spellEnd"/>
      <w:r>
        <w:t xml:space="preserve">, and </w:t>
      </w:r>
      <w:proofErr w:type="spellStart"/>
      <w:r>
        <w:t>Bernett</w:t>
      </w:r>
      <w:proofErr w:type="spellEnd"/>
      <w:r w:rsidR="001E6FD3">
        <w:t>,</w:t>
      </w:r>
      <w:r>
        <w:t xml:space="preserve"> which interviewed 1,000 respondents by phone. </w:t>
      </w:r>
    </w:p>
    <w:p w14:paraId="71808A3A" w14:textId="77777777" w:rsidR="009C20A1" w:rsidRPr="009C20A1" w:rsidRDefault="009C20A1" w:rsidP="00080387">
      <w:pPr>
        <w:rPr>
          <w:b/>
        </w:rPr>
      </w:pPr>
    </w:p>
    <w:p w14:paraId="1E5CB5B7" w14:textId="3E87F2AE" w:rsidR="00080387" w:rsidRDefault="000A3DCC" w:rsidP="00080387">
      <w:r>
        <w:t>The bottom line:</w:t>
      </w:r>
      <w:r w:rsidR="00905725">
        <w:t xml:space="preserve"> </w:t>
      </w:r>
      <w:r w:rsidR="0054022A">
        <w:t xml:space="preserve">Bad </w:t>
      </w:r>
      <w:r w:rsidR="00905725">
        <w:t>customer service is worse than no customer service.</w:t>
      </w:r>
    </w:p>
    <w:p w14:paraId="2CDA448A" w14:textId="77777777" w:rsidR="00080387" w:rsidRDefault="00080387" w:rsidP="00080387">
      <w:pPr>
        <w:pStyle w:val="NoSpacing"/>
      </w:pPr>
    </w:p>
    <w:p w14:paraId="0C11226A" w14:textId="1CC32BD4" w:rsidR="00080387" w:rsidRDefault="00080387" w:rsidP="00080387">
      <w:r>
        <w:t xml:space="preserve">“Nearly 80 percent of </w:t>
      </w:r>
      <w:r w:rsidRPr="00C1333A">
        <w:t>complaining customers were not satisfied with how busines</w:t>
      </w:r>
      <w:r>
        <w:t>s responded to their problems. </w:t>
      </w:r>
      <w:r w:rsidRPr="00C1333A">
        <w:t>These dissatisfied</w:t>
      </w:r>
      <w:r>
        <w:t xml:space="preserve"> complainants were more than 60 percent </w:t>
      </w:r>
      <w:r w:rsidRPr="0037307B">
        <w:rPr>
          <w:b/>
        </w:rPr>
        <w:t>less</w:t>
      </w:r>
      <w:r w:rsidRPr="00C1333A">
        <w:t xml:space="preserve"> brand loya</w:t>
      </w:r>
      <w:r>
        <w:t>l than satisfied complainants. </w:t>
      </w:r>
      <w:r w:rsidRPr="00C1333A">
        <w:t xml:space="preserve">Most businesses, therefore, earn a negative </w:t>
      </w:r>
      <w:r>
        <w:t xml:space="preserve">return on investment,” said Scott </w:t>
      </w:r>
      <w:proofErr w:type="spellStart"/>
      <w:r>
        <w:t>Broetzmann</w:t>
      </w:r>
      <w:proofErr w:type="spellEnd"/>
      <w:r>
        <w:t xml:space="preserve">, president and CEO of </w:t>
      </w:r>
      <w:r w:rsidRPr="00556D94">
        <w:t>Customer Care Measurement &amp; Consulting</w:t>
      </w:r>
      <w:r>
        <w:t>. “</w:t>
      </w:r>
      <w:r w:rsidRPr="00C1333A">
        <w:t xml:space="preserve">The lesson to be learned, then, is </w:t>
      </w:r>
      <w:r>
        <w:t>do it right, or don’t do it.”</w:t>
      </w:r>
    </w:p>
    <w:p w14:paraId="0861EB7E" w14:textId="77777777" w:rsidR="00080387" w:rsidRDefault="00080387" w:rsidP="00790E91">
      <w:pPr>
        <w:pStyle w:val="NoSpacing"/>
      </w:pPr>
    </w:p>
    <w:p w14:paraId="55350580" w14:textId="6EC4B999" w:rsidR="00080387" w:rsidRPr="0037307B" w:rsidRDefault="00080387" w:rsidP="00790E91">
      <w:pPr>
        <w:pStyle w:val="NoSpacing"/>
        <w:rPr>
          <w:b/>
        </w:rPr>
      </w:pPr>
      <w:r>
        <w:t>What can businesses do?</w:t>
      </w:r>
    </w:p>
    <w:p w14:paraId="07915DB6" w14:textId="77777777" w:rsidR="00080387" w:rsidRDefault="00080387" w:rsidP="00790E91">
      <w:pPr>
        <w:pStyle w:val="NoSpacing"/>
      </w:pPr>
    </w:p>
    <w:p w14:paraId="61C945AB" w14:textId="7C761610" w:rsidR="00080387" w:rsidRPr="008F15D6" w:rsidRDefault="00080387" w:rsidP="009C20A1">
      <w:pPr>
        <w:rPr>
          <w:rFonts w:ascii="Times New Roman" w:eastAsia="Times New Roman" w:hAnsi="Times New Roman" w:cs="Times New Roman"/>
        </w:rPr>
      </w:pPr>
      <w:r>
        <w:t>“</w:t>
      </w:r>
      <w:r w:rsidRPr="00E55514">
        <w:t>Resolution is the key word – customers want their problems resolved</w:t>
      </w:r>
      <w:r>
        <w:t xml:space="preserve">,” said Mary Jo </w:t>
      </w:r>
      <w:proofErr w:type="spellStart"/>
      <w:r>
        <w:t>Bitner</w:t>
      </w:r>
      <w:proofErr w:type="spellEnd"/>
      <w:r>
        <w:t xml:space="preserve">, </w:t>
      </w:r>
      <w:r w:rsidR="008F15D6">
        <w:t>co-</w:t>
      </w:r>
      <w:r>
        <w:t xml:space="preserve">executive director of the Center for Services Leadership at </w:t>
      </w:r>
      <w:r w:rsidR="001E6FD3">
        <w:t>ASU’s</w:t>
      </w:r>
      <w:r>
        <w:t xml:space="preserve"> W. P. Carey School of Business. “</w:t>
      </w:r>
      <w:r w:rsidRPr="00E55514">
        <w:t xml:space="preserve">Typically it takes multiple contacts before a problem is resolved, and too frequently there is </w:t>
      </w:r>
      <w:r>
        <w:t>not a satisfactory resolution. </w:t>
      </w:r>
      <w:r w:rsidRPr="00E55514">
        <w:t xml:space="preserve">This is extremely frustrating </w:t>
      </w:r>
      <w:r>
        <w:t>and dissatisfying for customers.”</w:t>
      </w:r>
    </w:p>
    <w:p w14:paraId="7C778816" w14:textId="77777777" w:rsidR="00344C07" w:rsidRDefault="00344C07" w:rsidP="004D7556"/>
    <w:p w14:paraId="30A0D28C" w14:textId="77777777" w:rsidR="00016226" w:rsidRPr="005C15EC" w:rsidRDefault="00016226" w:rsidP="00016226">
      <w:pPr>
        <w:widowControl w:val="0"/>
        <w:autoSpaceDE w:val="0"/>
        <w:autoSpaceDN w:val="0"/>
        <w:adjustRightInd w:val="0"/>
        <w:spacing w:after="240" w:line="276" w:lineRule="auto"/>
        <w:outlineLvl w:val="0"/>
        <w:rPr>
          <w:b/>
        </w:rPr>
      </w:pPr>
      <w:bookmarkStart w:id="0" w:name="_GoBack"/>
      <w:bookmarkEnd w:id="0"/>
      <w:r w:rsidRPr="005C15EC">
        <w:rPr>
          <w:b/>
        </w:rPr>
        <w:t>About the W. P. Carey School of Business</w:t>
      </w:r>
    </w:p>
    <w:p w14:paraId="24BA1615" w14:textId="77777777" w:rsidR="00016226" w:rsidRPr="00A80C26" w:rsidRDefault="00016226" w:rsidP="00016226">
      <w:pPr>
        <w:spacing w:line="276" w:lineRule="auto"/>
      </w:pPr>
      <w:r w:rsidRPr="00A80C26">
        <w:lastRenderedPageBreak/>
        <w:t xml:space="preserve">The W. P. Carey School of Business at Arizona State University is one of the top ranked business schools in the United States. The school is internationally regarded for its research productivity and its distinguished faculty members, including a Nobel Prize winner. Students come from more than 100 countries and include more than 50 National Merit Scholars. </w:t>
      </w:r>
      <w:hyperlink r:id="rId8" w:history="1">
        <w:r w:rsidRPr="00A80C26">
          <w:t>www.wpcarey.asu.edu</w:t>
        </w:r>
      </w:hyperlink>
    </w:p>
    <w:p w14:paraId="280D63EE" w14:textId="39E199DB" w:rsidR="00D1580D" w:rsidRPr="0003069A" w:rsidRDefault="00D1580D" w:rsidP="004D7556"/>
    <w:p w14:paraId="1ED83C5B" w14:textId="1006CA2F" w:rsidR="00D1580D" w:rsidRDefault="0003069A" w:rsidP="004D7556">
      <w:pPr>
        <w:rPr>
          <w:b/>
        </w:rPr>
      </w:pPr>
      <w:r w:rsidRPr="0003069A">
        <w:rPr>
          <w:b/>
        </w:rPr>
        <w:t>Customer Care Measurement &amp; Consulting</w:t>
      </w:r>
      <w:r w:rsidR="004A6312">
        <w:rPr>
          <w:b/>
        </w:rPr>
        <w:br/>
      </w:r>
    </w:p>
    <w:p w14:paraId="3B0EFD9B" w14:textId="77777777" w:rsidR="0037307B" w:rsidRDefault="0037307B" w:rsidP="004A6312">
      <w:pPr>
        <w:spacing w:line="276" w:lineRule="auto"/>
      </w:pPr>
      <w:r w:rsidRPr="0037307B">
        <w:t xml:space="preserve">CCMC’s customer satisfaction and loyalty surveys and analytics are used by leading Fortune 500 companies from every industry to get a better ROI for their investments in the customer experience. Learn more about CCMC by visiting customercaremc.com. </w:t>
      </w:r>
    </w:p>
    <w:p w14:paraId="43C42831" w14:textId="77777777" w:rsidR="00E71F89" w:rsidRPr="0037307B" w:rsidRDefault="00E71F89" w:rsidP="004A6312">
      <w:pPr>
        <w:spacing w:line="276" w:lineRule="auto"/>
      </w:pPr>
    </w:p>
    <w:p w14:paraId="42CE208E" w14:textId="4F6958F5" w:rsidR="001F5477" w:rsidRDefault="001F5477" w:rsidP="00E71F89">
      <w:proofErr w:type="spellStart"/>
      <w:r w:rsidRPr="004A6312">
        <w:rPr>
          <w:b/>
        </w:rPr>
        <w:t>Confirmit</w:t>
      </w:r>
      <w:proofErr w:type="spellEnd"/>
      <w:r w:rsidR="004A6312">
        <w:br/>
      </w:r>
      <w:r w:rsidRPr="001F5477">
        <w:br/>
      </w:r>
      <w:proofErr w:type="spellStart"/>
      <w:r w:rsidR="00E71F89" w:rsidRPr="00E71F89">
        <w:t>Confirmit</w:t>
      </w:r>
      <w:proofErr w:type="spellEnd"/>
      <w:r w:rsidR="00E71F89" w:rsidRPr="00E71F89">
        <w:t xml:space="preserve"> is the world’s leading SaaS vendor for multi-channel Customer Experience, Employee Engagement, and Market Research solutions. </w:t>
      </w:r>
      <w:proofErr w:type="spellStart"/>
      <w:r w:rsidR="00E71F89" w:rsidRPr="00E71F89">
        <w:t>Confirmit</w:t>
      </w:r>
      <w:proofErr w:type="spellEnd"/>
      <w:r w:rsidR="00E71F89" w:rsidRPr="00E71F89">
        <w:t xml:space="preserve"> powers Global 5000 companies and Market Research agencies worldwide with a wide range of software products for feedback / data collection, panel management, data processing, analysis, and reporting. Customers include Aurora, British Airways, British Standards Institution, Cross-Tab, Dow Chemical, </w:t>
      </w:r>
      <w:proofErr w:type="spellStart"/>
      <w:r w:rsidR="00E71F89" w:rsidRPr="00E71F89">
        <w:t>GfK</w:t>
      </w:r>
      <w:proofErr w:type="spellEnd"/>
      <w:r w:rsidR="00E71F89" w:rsidRPr="00E71F89">
        <w:t xml:space="preserve">, GlaxoSmithKline, GMO Research, </w:t>
      </w:r>
      <w:proofErr w:type="spellStart"/>
      <w:r w:rsidR="00E71F89" w:rsidRPr="00E71F89">
        <w:t>KeepFactor</w:t>
      </w:r>
      <w:proofErr w:type="spellEnd"/>
      <w:r w:rsidR="00E71F89" w:rsidRPr="00E71F89">
        <w:t>, Morehead Associates, Nielsen, Research Now, RS Components, QRS, SSI, Sony Mobile Communications, and Swisscom. Visit </w:t>
      </w:r>
      <w:hyperlink r:id="rId9" w:tgtFrame="_blank" w:history="1">
        <w:r w:rsidR="00E71F89" w:rsidRPr="00E71F89">
          <w:t>www.confirmit.com</w:t>
        </w:r>
      </w:hyperlink>
      <w:r w:rsidR="00E71F89" w:rsidRPr="00E71F89">
        <w:t> for more information.</w:t>
      </w:r>
      <w:r w:rsidR="00E71F89">
        <w:br/>
      </w:r>
    </w:p>
    <w:p w14:paraId="0F466F3D" w14:textId="77777777" w:rsidR="003A6E01" w:rsidRDefault="009161CC" w:rsidP="003A6E01">
      <w:pPr>
        <w:rPr>
          <w:b/>
        </w:rPr>
      </w:pPr>
      <w:proofErr w:type="spellStart"/>
      <w:r w:rsidRPr="004A6312">
        <w:rPr>
          <w:b/>
        </w:rPr>
        <w:t>Bernett</w:t>
      </w:r>
      <w:proofErr w:type="spellEnd"/>
      <w:r w:rsidRPr="004A6312">
        <w:rPr>
          <w:b/>
        </w:rPr>
        <w:t xml:space="preserve"> Group</w:t>
      </w:r>
    </w:p>
    <w:p w14:paraId="0516C803" w14:textId="77777777" w:rsidR="003A6E01" w:rsidRDefault="003A6E01" w:rsidP="003A6E01">
      <w:pPr>
        <w:rPr>
          <w:b/>
        </w:rPr>
      </w:pPr>
    </w:p>
    <w:p w14:paraId="1E281D47" w14:textId="152C4A48" w:rsidR="001F5477" w:rsidRDefault="003A6E01" w:rsidP="0037307B">
      <w:r w:rsidRPr="003A6E01">
        <w:t xml:space="preserve">The </w:t>
      </w:r>
      <w:proofErr w:type="spellStart"/>
      <w:r w:rsidRPr="003A6E01">
        <w:t>Bernett</w:t>
      </w:r>
      <w:proofErr w:type="spellEnd"/>
      <w:r w:rsidRPr="003A6E01">
        <w:t xml:space="preserve"> Group is a marketing research agency headquartered in Boston’s Fort Point neighborhood. With national call-center capabilities and in-house technology specialists to collect and analyze data, </w:t>
      </w:r>
      <w:proofErr w:type="spellStart"/>
      <w:r w:rsidRPr="003A6E01">
        <w:t>Bernett</w:t>
      </w:r>
      <w:proofErr w:type="spellEnd"/>
      <w:r w:rsidRPr="003A6E01">
        <w:t xml:space="preserve"> is a one-stop shop for researchers that require accurate, high-quality market intelligence. Family owned and operated, </w:t>
      </w:r>
      <w:proofErr w:type="spellStart"/>
      <w:r w:rsidRPr="003A6E01">
        <w:t>Bernett</w:t>
      </w:r>
      <w:proofErr w:type="spellEnd"/>
      <w:r w:rsidRPr="003A6E01">
        <w:t xml:space="preserve"> has been a trusted partner for political consultants, national media companies and globa</w:t>
      </w:r>
      <w:r w:rsidR="005C7296">
        <w:t>l market researchers since 1972. www.</w:t>
      </w:r>
      <w:r w:rsidR="005C7296" w:rsidRPr="005C7296">
        <w:t>bernett.com</w:t>
      </w:r>
    </w:p>
    <w:p w14:paraId="0A7E4EA8" w14:textId="77777777" w:rsidR="0037307B" w:rsidRDefault="0037307B" w:rsidP="0037307B"/>
    <w:p w14:paraId="2A9C33F6" w14:textId="45823ACC" w:rsidR="0037307B" w:rsidRPr="0003069A" w:rsidRDefault="0037307B" w:rsidP="0037307B">
      <w:pPr>
        <w:jc w:val="center"/>
      </w:pPr>
      <w:r>
        <w:t>###</w:t>
      </w:r>
    </w:p>
    <w:sectPr w:rsidR="0037307B" w:rsidRPr="0003069A" w:rsidSect="008F15D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4F4A"/>
    <w:multiLevelType w:val="hybridMultilevel"/>
    <w:tmpl w:val="0316E0D4"/>
    <w:lvl w:ilvl="0" w:tplc="B96A8942">
      <w:start w:val="1"/>
      <w:numFmt w:val="bullet"/>
      <w:lvlText w:val="•"/>
      <w:lvlJc w:val="left"/>
      <w:pPr>
        <w:tabs>
          <w:tab w:val="num" w:pos="720"/>
        </w:tabs>
        <w:ind w:left="720" w:hanging="360"/>
      </w:pPr>
      <w:rPr>
        <w:rFonts w:ascii="Arial" w:hAnsi="Arial" w:hint="default"/>
      </w:rPr>
    </w:lvl>
    <w:lvl w:ilvl="1" w:tplc="2FDA2024" w:tentative="1">
      <w:start w:val="1"/>
      <w:numFmt w:val="bullet"/>
      <w:lvlText w:val="•"/>
      <w:lvlJc w:val="left"/>
      <w:pPr>
        <w:tabs>
          <w:tab w:val="num" w:pos="1440"/>
        </w:tabs>
        <w:ind w:left="1440" w:hanging="360"/>
      </w:pPr>
      <w:rPr>
        <w:rFonts w:ascii="Arial" w:hAnsi="Arial" w:hint="default"/>
      </w:rPr>
    </w:lvl>
    <w:lvl w:ilvl="2" w:tplc="82FA43E6" w:tentative="1">
      <w:start w:val="1"/>
      <w:numFmt w:val="bullet"/>
      <w:lvlText w:val="•"/>
      <w:lvlJc w:val="left"/>
      <w:pPr>
        <w:tabs>
          <w:tab w:val="num" w:pos="2160"/>
        </w:tabs>
        <w:ind w:left="2160" w:hanging="360"/>
      </w:pPr>
      <w:rPr>
        <w:rFonts w:ascii="Arial" w:hAnsi="Arial" w:hint="default"/>
      </w:rPr>
    </w:lvl>
    <w:lvl w:ilvl="3" w:tplc="3E24477E" w:tentative="1">
      <w:start w:val="1"/>
      <w:numFmt w:val="bullet"/>
      <w:lvlText w:val="•"/>
      <w:lvlJc w:val="left"/>
      <w:pPr>
        <w:tabs>
          <w:tab w:val="num" w:pos="2880"/>
        </w:tabs>
        <w:ind w:left="2880" w:hanging="360"/>
      </w:pPr>
      <w:rPr>
        <w:rFonts w:ascii="Arial" w:hAnsi="Arial" w:hint="default"/>
      </w:rPr>
    </w:lvl>
    <w:lvl w:ilvl="4" w:tplc="1C987898" w:tentative="1">
      <w:start w:val="1"/>
      <w:numFmt w:val="bullet"/>
      <w:lvlText w:val="•"/>
      <w:lvlJc w:val="left"/>
      <w:pPr>
        <w:tabs>
          <w:tab w:val="num" w:pos="3600"/>
        </w:tabs>
        <w:ind w:left="3600" w:hanging="360"/>
      </w:pPr>
      <w:rPr>
        <w:rFonts w:ascii="Arial" w:hAnsi="Arial" w:hint="default"/>
      </w:rPr>
    </w:lvl>
    <w:lvl w:ilvl="5" w:tplc="D2C69036" w:tentative="1">
      <w:start w:val="1"/>
      <w:numFmt w:val="bullet"/>
      <w:lvlText w:val="•"/>
      <w:lvlJc w:val="left"/>
      <w:pPr>
        <w:tabs>
          <w:tab w:val="num" w:pos="4320"/>
        </w:tabs>
        <w:ind w:left="4320" w:hanging="360"/>
      </w:pPr>
      <w:rPr>
        <w:rFonts w:ascii="Arial" w:hAnsi="Arial" w:hint="default"/>
      </w:rPr>
    </w:lvl>
    <w:lvl w:ilvl="6" w:tplc="EEA61AA8" w:tentative="1">
      <w:start w:val="1"/>
      <w:numFmt w:val="bullet"/>
      <w:lvlText w:val="•"/>
      <w:lvlJc w:val="left"/>
      <w:pPr>
        <w:tabs>
          <w:tab w:val="num" w:pos="5040"/>
        </w:tabs>
        <w:ind w:left="5040" w:hanging="360"/>
      </w:pPr>
      <w:rPr>
        <w:rFonts w:ascii="Arial" w:hAnsi="Arial" w:hint="default"/>
      </w:rPr>
    </w:lvl>
    <w:lvl w:ilvl="7" w:tplc="1E32B108" w:tentative="1">
      <w:start w:val="1"/>
      <w:numFmt w:val="bullet"/>
      <w:lvlText w:val="•"/>
      <w:lvlJc w:val="left"/>
      <w:pPr>
        <w:tabs>
          <w:tab w:val="num" w:pos="5760"/>
        </w:tabs>
        <w:ind w:left="5760" w:hanging="360"/>
      </w:pPr>
      <w:rPr>
        <w:rFonts w:ascii="Arial" w:hAnsi="Arial" w:hint="default"/>
      </w:rPr>
    </w:lvl>
    <w:lvl w:ilvl="8" w:tplc="1D00C85A" w:tentative="1">
      <w:start w:val="1"/>
      <w:numFmt w:val="bullet"/>
      <w:lvlText w:val="•"/>
      <w:lvlJc w:val="left"/>
      <w:pPr>
        <w:tabs>
          <w:tab w:val="num" w:pos="6480"/>
        </w:tabs>
        <w:ind w:left="6480" w:hanging="360"/>
      </w:pPr>
      <w:rPr>
        <w:rFonts w:ascii="Arial" w:hAnsi="Arial" w:hint="default"/>
      </w:rPr>
    </w:lvl>
  </w:abstractNum>
  <w:abstractNum w:abstractNumId="1">
    <w:nsid w:val="0728381D"/>
    <w:multiLevelType w:val="hybridMultilevel"/>
    <w:tmpl w:val="F546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B2E9D"/>
    <w:multiLevelType w:val="hybridMultilevel"/>
    <w:tmpl w:val="DB282CBE"/>
    <w:lvl w:ilvl="0" w:tplc="BA3E7124">
      <w:start w:val="1"/>
      <w:numFmt w:val="bullet"/>
      <w:lvlText w:val="•"/>
      <w:lvlJc w:val="left"/>
      <w:pPr>
        <w:tabs>
          <w:tab w:val="num" w:pos="720"/>
        </w:tabs>
        <w:ind w:left="720" w:hanging="360"/>
      </w:pPr>
      <w:rPr>
        <w:rFonts w:ascii="Arial" w:hAnsi="Arial" w:hint="default"/>
      </w:rPr>
    </w:lvl>
    <w:lvl w:ilvl="1" w:tplc="DCC864A6" w:tentative="1">
      <w:start w:val="1"/>
      <w:numFmt w:val="bullet"/>
      <w:lvlText w:val="•"/>
      <w:lvlJc w:val="left"/>
      <w:pPr>
        <w:tabs>
          <w:tab w:val="num" w:pos="1440"/>
        </w:tabs>
        <w:ind w:left="1440" w:hanging="360"/>
      </w:pPr>
      <w:rPr>
        <w:rFonts w:ascii="Arial" w:hAnsi="Arial" w:hint="default"/>
      </w:rPr>
    </w:lvl>
    <w:lvl w:ilvl="2" w:tplc="96723F26" w:tentative="1">
      <w:start w:val="1"/>
      <w:numFmt w:val="bullet"/>
      <w:lvlText w:val="•"/>
      <w:lvlJc w:val="left"/>
      <w:pPr>
        <w:tabs>
          <w:tab w:val="num" w:pos="2160"/>
        </w:tabs>
        <w:ind w:left="2160" w:hanging="360"/>
      </w:pPr>
      <w:rPr>
        <w:rFonts w:ascii="Arial" w:hAnsi="Arial" w:hint="default"/>
      </w:rPr>
    </w:lvl>
    <w:lvl w:ilvl="3" w:tplc="1A00D9BC" w:tentative="1">
      <w:start w:val="1"/>
      <w:numFmt w:val="bullet"/>
      <w:lvlText w:val="•"/>
      <w:lvlJc w:val="left"/>
      <w:pPr>
        <w:tabs>
          <w:tab w:val="num" w:pos="2880"/>
        </w:tabs>
        <w:ind w:left="2880" w:hanging="360"/>
      </w:pPr>
      <w:rPr>
        <w:rFonts w:ascii="Arial" w:hAnsi="Arial" w:hint="default"/>
      </w:rPr>
    </w:lvl>
    <w:lvl w:ilvl="4" w:tplc="BF28F294" w:tentative="1">
      <w:start w:val="1"/>
      <w:numFmt w:val="bullet"/>
      <w:lvlText w:val="•"/>
      <w:lvlJc w:val="left"/>
      <w:pPr>
        <w:tabs>
          <w:tab w:val="num" w:pos="3600"/>
        </w:tabs>
        <w:ind w:left="3600" w:hanging="360"/>
      </w:pPr>
      <w:rPr>
        <w:rFonts w:ascii="Arial" w:hAnsi="Arial" w:hint="default"/>
      </w:rPr>
    </w:lvl>
    <w:lvl w:ilvl="5" w:tplc="E33299E4" w:tentative="1">
      <w:start w:val="1"/>
      <w:numFmt w:val="bullet"/>
      <w:lvlText w:val="•"/>
      <w:lvlJc w:val="left"/>
      <w:pPr>
        <w:tabs>
          <w:tab w:val="num" w:pos="4320"/>
        </w:tabs>
        <w:ind w:left="4320" w:hanging="360"/>
      </w:pPr>
      <w:rPr>
        <w:rFonts w:ascii="Arial" w:hAnsi="Arial" w:hint="default"/>
      </w:rPr>
    </w:lvl>
    <w:lvl w:ilvl="6" w:tplc="6EC86230" w:tentative="1">
      <w:start w:val="1"/>
      <w:numFmt w:val="bullet"/>
      <w:lvlText w:val="•"/>
      <w:lvlJc w:val="left"/>
      <w:pPr>
        <w:tabs>
          <w:tab w:val="num" w:pos="5040"/>
        </w:tabs>
        <w:ind w:left="5040" w:hanging="360"/>
      </w:pPr>
      <w:rPr>
        <w:rFonts w:ascii="Arial" w:hAnsi="Arial" w:hint="default"/>
      </w:rPr>
    </w:lvl>
    <w:lvl w:ilvl="7" w:tplc="65FCF59A" w:tentative="1">
      <w:start w:val="1"/>
      <w:numFmt w:val="bullet"/>
      <w:lvlText w:val="•"/>
      <w:lvlJc w:val="left"/>
      <w:pPr>
        <w:tabs>
          <w:tab w:val="num" w:pos="5760"/>
        </w:tabs>
        <w:ind w:left="5760" w:hanging="360"/>
      </w:pPr>
      <w:rPr>
        <w:rFonts w:ascii="Arial" w:hAnsi="Arial" w:hint="default"/>
      </w:rPr>
    </w:lvl>
    <w:lvl w:ilvl="8" w:tplc="9BF81FD8" w:tentative="1">
      <w:start w:val="1"/>
      <w:numFmt w:val="bullet"/>
      <w:lvlText w:val="•"/>
      <w:lvlJc w:val="left"/>
      <w:pPr>
        <w:tabs>
          <w:tab w:val="num" w:pos="6480"/>
        </w:tabs>
        <w:ind w:left="6480" w:hanging="360"/>
      </w:pPr>
      <w:rPr>
        <w:rFonts w:ascii="Arial" w:hAnsi="Arial" w:hint="default"/>
      </w:rPr>
    </w:lvl>
  </w:abstractNum>
  <w:abstractNum w:abstractNumId="3">
    <w:nsid w:val="50687EBE"/>
    <w:multiLevelType w:val="hybridMultilevel"/>
    <w:tmpl w:val="4752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EC5467"/>
    <w:multiLevelType w:val="hybridMultilevel"/>
    <w:tmpl w:val="5AB09140"/>
    <w:lvl w:ilvl="0" w:tplc="DFE885A4">
      <w:start w:val="1"/>
      <w:numFmt w:val="bullet"/>
      <w:lvlText w:val="•"/>
      <w:lvlJc w:val="left"/>
      <w:pPr>
        <w:tabs>
          <w:tab w:val="num" w:pos="720"/>
        </w:tabs>
        <w:ind w:left="720" w:hanging="360"/>
      </w:pPr>
      <w:rPr>
        <w:rFonts w:ascii="Arial" w:hAnsi="Arial" w:hint="default"/>
      </w:rPr>
    </w:lvl>
    <w:lvl w:ilvl="1" w:tplc="511C12FC" w:tentative="1">
      <w:start w:val="1"/>
      <w:numFmt w:val="bullet"/>
      <w:lvlText w:val="•"/>
      <w:lvlJc w:val="left"/>
      <w:pPr>
        <w:tabs>
          <w:tab w:val="num" w:pos="1440"/>
        </w:tabs>
        <w:ind w:left="1440" w:hanging="360"/>
      </w:pPr>
      <w:rPr>
        <w:rFonts w:ascii="Arial" w:hAnsi="Arial" w:hint="default"/>
      </w:rPr>
    </w:lvl>
    <w:lvl w:ilvl="2" w:tplc="942856F2" w:tentative="1">
      <w:start w:val="1"/>
      <w:numFmt w:val="bullet"/>
      <w:lvlText w:val="•"/>
      <w:lvlJc w:val="left"/>
      <w:pPr>
        <w:tabs>
          <w:tab w:val="num" w:pos="2160"/>
        </w:tabs>
        <w:ind w:left="2160" w:hanging="360"/>
      </w:pPr>
      <w:rPr>
        <w:rFonts w:ascii="Arial" w:hAnsi="Arial" w:hint="default"/>
      </w:rPr>
    </w:lvl>
    <w:lvl w:ilvl="3" w:tplc="15140A72" w:tentative="1">
      <w:start w:val="1"/>
      <w:numFmt w:val="bullet"/>
      <w:lvlText w:val="•"/>
      <w:lvlJc w:val="left"/>
      <w:pPr>
        <w:tabs>
          <w:tab w:val="num" w:pos="2880"/>
        </w:tabs>
        <w:ind w:left="2880" w:hanging="360"/>
      </w:pPr>
      <w:rPr>
        <w:rFonts w:ascii="Arial" w:hAnsi="Arial" w:hint="default"/>
      </w:rPr>
    </w:lvl>
    <w:lvl w:ilvl="4" w:tplc="316A1D46" w:tentative="1">
      <w:start w:val="1"/>
      <w:numFmt w:val="bullet"/>
      <w:lvlText w:val="•"/>
      <w:lvlJc w:val="left"/>
      <w:pPr>
        <w:tabs>
          <w:tab w:val="num" w:pos="3600"/>
        </w:tabs>
        <w:ind w:left="3600" w:hanging="360"/>
      </w:pPr>
      <w:rPr>
        <w:rFonts w:ascii="Arial" w:hAnsi="Arial" w:hint="default"/>
      </w:rPr>
    </w:lvl>
    <w:lvl w:ilvl="5" w:tplc="881E6F26" w:tentative="1">
      <w:start w:val="1"/>
      <w:numFmt w:val="bullet"/>
      <w:lvlText w:val="•"/>
      <w:lvlJc w:val="left"/>
      <w:pPr>
        <w:tabs>
          <w:tab w:val="num" w:pos="4320"/>
        </w:tabs>
        <w:ind w:left="4320" w:hanging="360"/>
      </w:pPr>
      <w:rPr>
        <w:rFonts w:ascii="Arial" w:hAnsi="Arial" w:hint="default"/>
      </w:rPr>
    </w:lvl>
    <w:lvl w:ilvl="6" w:tplc="75386EB4" w:tentative="1">
      <w:start w:val="1"/>
      <w:numFmt w:val="bullet"/>
      <w:lvlText w:val="•"/>
      <w:lvlJc w:val="left"/>
      <w:pPr>
        <w:tabs>
          <w:tab w:val="num" w:pos="5040"/>
        </w:tabs>
        <w:ind w:left="5040" w:hanging="360"/>
      </w:pPr>
      <w:rPr>
        <w:rFonts w:ascii="Arial" w:hAnsi="Arial" w:hint="default"/>
      </w:rPr>
    </w:lvl>
    <w:lvl w:ilvl="7" w:tplc="5830A5C0" w:tentative="1">
      <w:start w:val="1"/>
      <w:numFmt w:val="bullet"/>
      <w:lvlText w:val="•"/>
      <w:lvlJc w:val="left"/>
      <w:pPr>
        <w:tabs>
          <w:tab w:val="num" w:pos="5760"/>
        </w:tabs>
        <w:ind w:left="5760" w:hanging="360"/>
      </w:pPr>
      <w:rPr>
        <w:rFonts w:ascii="Arial" w:hAnsi="Arial" w:hint="default"/>
      </w:rPr>
    </w:lvl>
    <w:lvl w:ilvl="8" w:tplc="63BECFCE" w:tentative="1">
      <w:start w:val="1"/>
      <w:numFmt w:val="bullet"/>
      <w:lvlText w:val="•"/>
      <w:lvlJc w:val="left"/>
      <w:pPr>
        <w:tabs>
          <w:tab w:val="num" w:pos="6480"/>
        </w:tabs>
        <w:ind w:left="6480" w:hanging="360"/>
      </w:pPr>
      <w:rPr>
        <w:rFonts w:ascii="Arial" w:hAnsi="Arial" w:hint="default"/>
      </w:rPr>
    </w:lvl>
  </w:abstractNum>
  <w:abstractNum w:abstractNumId="5">
    <w:nsid w:val="6FC11C31"/>
    <w:multiLevelType w:val="hybridMultilevel"/>
    <w:tmpl w:val="7F12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0B"/>
    <w:rsid w:val="00016226"/>
    <w:rsid w:val="00022364"/>
    <w:rsid w:val="00022667"/>
    <w:rsid w:val="0003069A"/>
    <w:rsid w:val="00031F63"/>
    <w:rsid w:val="00046A5B"/>
    <w:rsid w:val="00060352"/>
    <w:rsid w:val="00080387"/>
    <w:rsid w:val="0008790B"/>
    <w:rsid w:val="000A202C"/>
    <w:rsid w:val="000A3DCC"/>
    <w:rsid w:val="000A773A"/>
    <w:rsid w:val="000C2161"/>
    <w:rsid w:val="000E1D4E"/>
    <w:rsid w:val="000F235B"/>
    <w:rsid w:val="000F4C4C"/>
    <w:rsid w:val="000F53A3"/>
    <w:rsid w:val="00127AA8"/>
    <w:rsid w:val="001356EA"/>
    <w:rsid w:val="0013758F"/>
    <w:rsid w:val="00144188"/>
    <w:rsid w:val="001441E1"/>
    <w:rsid w:val="001623E5"/>
    <w:rsid w:val="00165F92"/>
    <w:rsid w:val="0016785F"/>
    <w:rsid w:val="00171272"/>
    <w:rsid w:val="00180BAB"/>
    <w:rsid w:val="00190E40"/>
    <w:rsid w:val="00196EFD"/>
    <w:rsid w:val="001970A9"/>
    <w:rsid w:val="001B1317"/>
    <w:rsid w:val="001C1F36"/>
    <w:rsid w:val="001E6FD3"/>
    <w:rsid w:val="001F0965"/>
    <w:rsid w:val="001F5477"/>
    <w:rsid w:val="00214C7B"/>
    <w:rsid w:val="00226E63"/>
    <w:rsid w:val="00236B0B"/>
    <w:rsid w:val="00252FA4"/>
    <w:rsid w:val="00266EDB"/>
    <w:rsid w:val="002752D6"/>
    <w:rsid w:val="002829EF"/>
    <w:rsid w:val="002F1611"/>
    <w:rsid w:val="003020DC"/>
    <w:rsid w:val="00337893"/>
    <w:rsid w:val="00344C07"/>
    <w:rsid w:val="00364A08"/>
    <w:rsid w:val="0036693B"/>
    <w:rsid w:val="0037307B"/>
    <w:rsid w:val="00373522"/>
    <w:rsid w:val="00382E8E"/>
    <w:rsid w:val="003A6E01"/>
    <w:rsid w:val="003B6C27"/>
    <w:rsid w:val="003C2686"/>
    <w:rsid w:val="003E2363"/>
    <w:rsid w:val="003E51DD"/>
    <w:rsid w:val="003F3FCB"/>
    <w:rsid w:val="003F56F1"/>
    <w:rsid w:val="00410728"/>
    <w:rsid w:val="00411156"/>
    <w:rsid w:val="004125DC"/>
    <w:rsid w:val="00421CB3"/>
    <w:rsid w:val="004228D6"/>
    <w:rsid w:val="00425C21"/>
    <w:rsid w:val="004326B5"/>
    <w:rsid w:val="00462519"/>
    <w:rsid w:val="004A6312"/>
    <w:rsid w:val="004C528B"/>
    <w:rsid w:val="004D1886"/>
    <w:rsid w:val="004D7556"/>
    <w:rsid w:val="0051230C"/>
    <w:rsid w:val="0054022A"/>
    <w:rsid w:val="00554CC6"/>
    <w:rsid w:val="00556D94"/>
    <w:rsid w:val="005572FF"/>
    <w:rsid w:val="00561515"/>
    <w:rsid w:val="00561677"/>
    <w:rsid w:val="00584DC8"/>
    <w:rsid w:val="00595ADD"/>
    <w:rsid w:val="005A19B3"/>
    <w:rsid w:val="005C7296"/>
    <w:rsid w:val="005E51EA"/>
    <w:rsid w:val="00601047"/>
    <w:rsid w:val="00623A31"/>
    <w:rsid w:val="00630BB6"/>
    <w:rsid w:val="006468C9"/>
    <w:rsid w:val="00675525"/>
    <w:rsid w:val="00691011"/>
    <w:rsid w:val="006B7CDF"/>
    <w:rsid w:val="006C0880"/>
    <w:rsid w:val="006C3888"/>
    <w:rsid w:val="006D0D5B"/>
    <w:rsid w:val="006E17BF"/>
    <w:rsid w:val="006E55C7"/>
    <w:rsid w:val="00715DE4"/>
    <w:rsid w:val="007264CE"/>
    <w:rsid w:val="007269AF"/>
    <w:rsid w:val="00736360"/>
    <w:rsid w:val="00736CD9"/>
    <w:rsid w:val="00737DCC"/>
    <w:rsid w:val="00773EA8"/>
    <w:rsid w:val="007753F3"/>
    <w:rsid w:val="00790E91"/>
    <w:rsid w:val="007C3DAF"/>
    <w:rsid w:val="007D7BB9"/>
    <w:rsid w:val="008211DE"/>
    <w:rsid w:val="00840A80"/>
    <w:rsid w:val="00880966"/>
    <w:rsid w:val="00885DD5"/>
    <w:rsid w:val="008B7820"/>
    <w:rsid w:val="008F15D6"/>
    <w:rsid w:val="008F7E51"/>
    <w:rsid w:val="00905725"/>
    <w:rsid w:val="009118F7"/>
    <w:rsid w:val="009161CC"/>
    <w:rsid w:val="009324BE"/>
    <w:rsid w:val="00943B79"/>
    <w:rsid w:val="00952A87"/>
    <w:rsid w:val="009856B8"/>
    <w:rsid w:val="009917D5"/>
    <w:rsid w:val="00994181"/>
    <w:rsid w:val="009C20A1"/>
    <w:rsid w:val="00A043D8"/>
    <w:rsid w:val="00A23AB6"/>
    <w:rsid w:val="00A42680"/>
    <w:rsid w:val="00A623FD"/>
    <w:rsid w:val="00A67BBD"/>
    <w:rsid w:val="00A77FA4"/>
    <w:rsid w:val="00A80DB0"/>
    <w:rsid w:val="00A826D7"/>
    <w:rsid w:val="00A86EB5"/>
    <w:rsid w:val="00AA513D"/>
    <w:rsid w:val="00AC2004"/>
    <w:rsid w:val="00AC6100"/>
    <w:rsid w:val="00AD6287"/>
    <w:rsid w:val="00B019FA"/>
    <w:rsid w:val="00B26A40"/>
    <w:rsid w:val="00B33571"/>
    <w:rsid w:val="00B571E5"/>
    <w:rsid w:val="00B930BA"/>
    <w:rsid w:val="00B937EA"/>
    <w:rsid w:val="00BC5E5B"/>
    <w:rsid w:val="00BF6282"/>
    <w:rsid w:val="00C1333A"/>
    <w:rsid w:val="00C271FE"/>
    <w:rsid w:val="00C35CFC"/>
    <w:rsid w:val="00C519D5"/>
    <w:rsid w:val="00C8338C"/>
    <w:rsid w:val="00C93B91"/>
    <w:rsid w:val="00CF7256"/>
    <w:rsid w:val="00D139CD"/>
    <w:rsid w:val="00D1580D"/>
    <w:rsid w:val="00D506D5"/>
    <w:rsid w:val="00D713B5"/>
    <w:rsid w:val="00D83882"/>
    <w:rsid w:val="00DA3865"/>
    <w:rsid w:val="00DB4CE9"/>
    <w:rsid w:val="00DC0B55"/>
    <w:rsid w:val="00DE052D"/>
    <w:rsid w:val="00E04B6C"/>
    <w:rsid w:val="00E32714"/>
    <w:rsid w:val="00E54662"/>
    <w:rsid w:val="00E55514"/>
    <w:rsid w:val="00E65579"/>
    <w:rsid w:val="00E71F89"/>
    <w:rsid w:val="00EC4043"/>
    <w:rsid w:val="00EE4432"/>
    <w:rsid w:val="00EF0667"/>
    <w:rsid w:val="00EF6B1A"/>
    <w:rsid w:val="00F315C4"/>
    <w:rsid w:val="00F65101"/>
    <w:rsid w:val="00F80A35"/>
    <w:rsid w:val="00FC4D44"/>
    <w:rsid w:val="00FD5959"/>
    <w:rsid w:val="00FE4D0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7A1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5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90B"/>
    <w:rPr>
      <w:color w:val="0563C1" w:themeColor="hyperlink"/>
      <w:u w:val="single"/>
    </w:rPr>
  </w:style>
  <w:style w:type="paragraph" w:styleId="ListParagraph">
    <w:name w:val="List Paragraph"/>
    <w:basedOn w:val="Normal"/>
    <w:uiPriority w:val="34"/>
    <w:qFormat/>
    <w:rsid w:val="00180BAB"/>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80BAB"/>
  </w:style>
  <w:style w:type="paragraph" w:styleId="NoSpacing">
    <w:name w:val="No Spacing"/>
    <w:uiPriority w:val="1"/>
    <w:qFormat/>
    <w:rsid w:val="00031F63"/>
  </w:style>
  <w:style w:type="paragraph" w:styleId="NormalWeb">
    <w:name w:val="Normal (Web)"/>
    <w:basedOn w:val="Normal"/>
    <w:uiPriority w:val="99"/>
    <w:unhideWhenUsed/>
    <w:rsid w:val="0037307B"/>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F315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15C4"/>
    <w:rPr>
      <w:rFonts w:ascii="Times New Roman" w:hAnsi="Times New Roman" w:cs="Times New Roman"/>
      <w:sz w:val="18"/>
      <w:szCs w:val="18"/>
    </w:rPr>
  </w:style>
  <w:style w:type="character" w:styleId="Strong">
    <w:name w:val="Strong"/>
    <w:basedOn w:val="DefaultParagraphFont"/>
    <w:uiPriority w:val="22"/>
    <w:qFormat/>
    <w:rsid w:val="001F5477"/>
    <w:rPr>
      <w:b/>
      <w:bCs/>
    </w:rPr>
  </w:style>
  <w:style w:type="character" w:styleId="CommentReference">
    <w:name w:val="annotation reference"/>
    <w:basedOn w:val="DefaultParagraphFont"/>
    <w:uiPriority w:val="99"/>
    <w:semiHidden/>
    <w:unhideWhenUsed/>
    <w:rsid w:val="001E6FD3"/>
    <w:rPr>
      <w:sz w:val="16"/>
      <w:szCs w:val="16"/>
    </w:rPr>
  </w:style>
  <w:style w:type="paragraph" w:styleId="CommentText">
    <w:name w:val="annotation text"/>
    <w:basedOn w:val="Normal"/>
    <w:link w:val="CommentTextChar"/>
    <w:uiPriority w:val="99"/>
    <w:semiHidden/>
    <w:unhideWhenUsed/>
    <w:rsid w:val="001E6FD3"/>
    <w:rPr>
      <w:sz w:val="20"/>
      <w:szCs w:val="20"/>
    </w:rPr>
  </w:style>
  <w:style w:type="character" w:customStyle="1" w:styleId="CommentTextChar">
    <w:name w:val="Comment Text Char"/>
    <w:basedOn w:val="DefaultParagraphFont"/>
    <w:link w:val="CommentText"/>
    <w:uiPriority w:val="99"/>
    <w:semiHidden/>
    <w:rsid w:val="001E6FD3"/>
    <w:rPr>
      <w:sz w:val="20"/>
      <w:szCs w:val="20"/>
    </w:rPr>
  </w:style>
  <w:style w:type="paragraph" w:styleId="CommentSubject">
    <w:name w:val="annotation subject"/>
    <w:basedOn w:val="CommentText"/>
    <w:next w:val="CommentText"/>
    <w:link w:val="CommentSubjectChar"/>
    <w:uiPriority w:val="99"/>
    <w:semiHidden/>
    <w:unhideWhenUsed/>
    <w:rsid w:val="001E6FD3"/>
    <w:rPr>
      <w:b/>
      <w:bCs/>
    </w:rPr>
  </w:style>
  <w:style w:type="character" w:customStyle="1" w:styleId="CommentSubjectChar">
    <w:name w:val="Comment Subject Char"/>
    <w:basedOn w:val="CommentTextChar"/>
    <w:link w:val="CommentSubject"/>
    <w:uiPriority w:val="99"/>
    <w:semiHidden/>
    <w:rsid w:val="001E6F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2241">
      <w:bodyDiv w:val="1"/>
      <w:marLeft w:val="0"/>
      <w:marRight w:val="0"/>
      <w:marTop w:val="0"/>
      <w:marBottom w:val="0"/>
      <w:divBdr>
        <w:top w:val="none" w:sz="0" w:space="0" w:color="auto"/>
        <w:left w:val="none" w:sz="0" w:space="0" w:color="auto"/>
        <w:bottom w:val="none" w:sz="0" w:space="0" w:color="auto"/>
        <w:right w:val="none" w:sz="0" w:space="0" w:color="auto"/>
      </w:divBdr>
    </w:div>
    <w:div w:id="802583367">
      <w:bodyDiv w:val="1"/>
      <w:marLeft w:val="0"/>
      <w:marRight w:val="0"/>
      <w:marTop w:val="0"/>
      <w:marBottom w:val="0"/>
      <w:divBdr>
        <w:top w:val="none" w:sz="0" w:space="0" w:color="auto"/>
        <w:left w:val="none" w:sz="0" w:space="0" w:color="auto"/>
        <w:bottom w:val="none" w:sz="0" w:space="0" w:color="auto"/>
        <w:right w:val="none" w:sz="0" w:space="0" w:color="auto"/>
      </w:divBdr>
    </w:div>
    <w:div w:id="894974252">
      <w:bodyDiv w:val="1"/>
      <w:marLeft w:val="0"/>
      <w:marRight w:val="0"/>
      <w:marTop w:val="0"/>
      <w:marBottom w:val="0"/>
      <w:divBdr>
        <w:top w:val="none" w:sz="0" w:space="0" w:color="auto"/>
        <w:left w:val="none" w:sz="0" w:space="0" w:color="auto"/>
        <w:bottom w:val="none" w:sz="0" w:space="0" w:color="auto"/>
        <w:right w:val="none" w:sz="0" w:space="0" w:color="auto"/>
      </w:divBdr>
      <w:divsChild>
        <w:div w:id="313530785">
          <w:marLeft w:val="547"/>
          <w:marRight w:val="0"/>
          <w:marTop w:val="0"/>
          <w:marBottom w:val="160"/>
          <w:divBdr>
            <w:top w:val="none" w:sz="0" w:space="0" w:color="auto"/>
            <w:left w:val="none" w:sz="0" w:space="0" w:color="auto"/>
            <w:bottom w:val="none" w:sz="0" w:space="0" w:color="auto"/>
            <w:right w:val="none" w:sz="0" w:space="0" w:color="auto"/>
          </w:divBdr>
        </w:div>
      </w:divsChild>
    </w:div>
    <w:div w:id="1244530183">
      <w:bodyDiv w:val="1"/>
      <w:marLeft w:val="0"/>
      <w:marRight w:val="0"/>
      <w:marTop w:val="0"/>
      <w:marBottom w:val="0"/>
      <w:divBdr>
        <w:top w:val="none" w:sz="0" w:space="0" w:color="auto"/>
        <w:left w:val="none" w:sz="0" w:space="0" w:color="auto"/>
        <w:bottom w:val="none" w:sz="0" w:space="0" w:color="auto"/>
        <w:right w:val="none" w:sz="0" w:space="0" w:color="auto"/>
      </w:divBdr>
      <w:divsChild>
        <w:div w:id="195198229">
          <w:marLeft w:val="547"/>
          <w:marRight w:val="0"/>
          <w:marTop w:val="0"/>
          <w:marBottom w:val="160"/>
          <w:divBdr>
            <w:top w:val="none" w:sz="0" w:space="0" w:color="auto"/>
            <w:left w:val="none" w:sz="0" w:space="0" w:color="auto"/>
            <w:bottom w:val="none" w:sz="0" w:space="0" w:color="auto"/>
            <w:right w:val="none" w:sz="0" w:space="0" w:color="auto"/>
          </w:divBdr>
        </w:div>
      </w:divsChild>
    </w:div>
    <w:div w:id="1331521508">
      <w:bodyDiv w:val="1"/>
      <w:marLeft w:val="0"/>
      <w:marRight w:val="0"/>
      <w:marTop w:val="0"/>
      <w:marBottom w:val="0"/>
      <w:divBdr>
        <w:top w:val="none" w:sz="0" w:space="0" w:color="auto"/>
        <w:left w:val="none" w:sz="0" w:space="0" w:color="auto"/>
        <w:bottom w:val="none" w:sz="0" w:space="0" w:color="auto"/>
        <w:right w:val="none" w:sz="0" w:space="0" w:color="auto"/>
      </w:divBdr>
    </w:div>
    <w:div w:id="1428382359">
      <w:bodyDiv w:val="1"/>
      <w:marLeft w:val="0"/>
      <w:marRight w:val="0"/>
      <w:marTop w:val="0"/>
      <w:marBottom w:val="0"/>
      <w:divBdr>
        <w:top w:val="none" w:sz="0" w:space="0" w:color="auto"/>
        <w:left w:val="none" w:sz="0" w:space="0" w:color="auto"/>
        <w:bottom w:val="none" w:sz="0" w:space="0" w:color="auto"/>
        <w:right w:val="none" w:sz="0" w:space="0" w:color="auto"/>
      </w:divBdr>
      <w:divsChild>
        <w:div w:id="570970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4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48289">
      <w:bodyDiv w:val="1"/>
      <w:marLeft w:val="0"/>
      <w:marRight w:val="0"/>
      <w:marTop w:val="0"/>
      <w:marBottom w:val="0"/>
      <w:divBdr>
        <w:top w:val="none" w:sz="0" w:space="0" w:color="auto"/>
        <w:left w:val="none" w:sz="0" w:space="0" w:color="auto"/>
        <w:bottom w:val="none" w:sz="0" w:space="0" w:color="auto"/>
        <w:right w:val="none" w:sz="0" w:space="0" w:color="auto"/>
      </w:divBdr>
      <w:divsChild>
        <w:div w:id="276985633">
          <w:marLeft w:val="547"/>
          <w:marRight w:val="0"/>
          <w:marTop w:val="0"/>
          <w:marBottom w:val="160"/>
          <w:divBdr>
            <w:top w:val="none" w:sz="0" w:space="0" w:color="auto"/>
            <w:left w:val="none" w:sz="0" w:space="0" w:color="auto"/>
            <w:bottom w:val="none" w:sz="0" w:space="0" w:color="auto"/>
            <w:right w:val="none" w:sz="0" w:space="0" w:color="auto"/>
          </w:divBdr>
        </w:div>
      </w:divsChild>
    </w:div>
    <w:div w:id="1487474733">
      <w:bodyDiv w:val="1"/>
      <w:marLeft w:val="0"/>
      <w:marRight w:val="0"/>
      <w:marTop w:val="0"/>
      <w:marBottom w:val="0"/>
      <w:divBdr>
        <w:top w:val="none" w:sz="0" w:space="0" w:color="auto"/>
        <w:left w:val="none" w:sz="0" w:space="0" w:color="auto"/>
        <w:bottom w:val="none" w:sz="0" w:space="0" w:color="auto"/>
        <w:right w:val="none" w:sz="0" w:space="0" w:color="auto"/>
      </w:divBdr>
    </w:div>
    <w:div w:id="1553271684">
      <w:bodyDiv w:val="1"/>
      <w:marLeft w:val="0"/>
      <w:marRight w:val="0"/>
      <w:marTop w:val="0"/>
      <w:marBottom w:val="0"/>
      <w:divBdr>
        <w:top w:val="none" w:sz="0" w:space="0" w:color="auto"/>
        <w:left w:val="none" w:sz="0" w:space="0" w:color="auto"/>
        <w:bottom w:val="none" w:sz="0" w:space="0" w:color="auto"/>
        <w:right w:val="none" w:sz="0" w:space="0" w:color="auto"/>
      </w:divBdr>
    </w:div>
    <w:div w:id="1742484194">
      <w:bodyDiv w:val="1"/>
      <w:marLeft w:val="0"/>
      <w:marRight w:val="0"/>
      <w:marTop w:val="0"/>
      <w:marBottom w:val="0"/>
      <w:divBdr>
        <w:top w:val="none" w:sz="0" w:space="0" w:color="auto"/>
        <w:left w:val="none" w:sz="0" w:space="0" w:color="auto"/>
        <w:bottom w:val="none" w:sz="0" w:space="0" w:color="auto"/>
        <w:right w:val="none" w:sz="0" w:space="0" w:color="auto"/>
      </w:divBdr>
      <w:divsChild>
        <w:div w:id="1601640899">
          <w:marLeft w:val="547"/>
          <w:marRight w:val="0"/>
          <w:marTop w:val="0"/>
          <w:marBottom w:val="160"/>
          <w:divBdr>
            <w:top w:val="none" w:sz="0" w:space="0" w:color="auto"/>
            <w:left w:val="none" w:sz="0" w:space="0" w:color="auto"/>
            <w:bottom w:val="none" w:sz="0" w:space="0" w:color="auto"/>
            <w:right w:val="none" w:sz="0" w:space="0" w:color="auto"/>
          </w:divBdr>
        </w:div>
      </w:divsChild>
    </w:div>
    <w:div w:id="1797289424">
      <w:bodyDiv w:val="1"/>
      <w:marLeft w:val="0"/>
      <w:marRight w:val="0"/>
      <w:marTop w:val="0"/>
      <w:marBottom w:val="0"/>
      <w:divBdr>
        <w:top w:val="none" w:sz="0" w:space="0" w:color="auto"/>
        <w:left w:val="none" w:sz="0" w:space="0" w:color="auto"/>
        <w:bottom w:val="none" w:sz="0" w:space="0" w:color="auto"/>
        <w:right w:val="none" w:sz="0" w:space="0" w:color="auto"/>
      </w:divBdr>
    </w:div>
    <w:div w:id="2003698740">
      <w:bodyDiv w:val="1"/>
      <w:marLeft w:val="0"/>
      <w:marRight w:val="0"/>
      <w:marTop w:val="0"/>
      <w:marBottom w:val="0"/>
      <w:divBdr>
        <w:top w:val="none" w:sz="0" w:space="0" w:color="auto"/>
        <w:left w:val="none" w:sz="0" w:space="0" w:color="auto"/>
        <w:bottom w:val="none" w:sz="0" w:space="0" w:color="auto"/>
        <w:right w:val="none" w:sz="0" w:space="0" w:color="auto"/>
      </w:divBdr>
      <w:divsChild>
        <w:div w:id="1581938796">
          <w:marLeft w:val="0"/>
          <w:marRight w:val="0"/>
          <w:marTop w:val="0"/>
          <w:marBottom w:val="0"/>
          <w:divBdr>
            <w:top w:val="none" w:sz="0" w:space="0" w:color="auto"/>
            <w:left w:val="none" w:sz="0" w:space="0" w:color="auto"/>
            <w:bottom w:val="none" w:sz="0" w:space="0" w:color="auto"/>
            <w:right w:val="none" w:sz="0" w:space="0" w:color="auto"/>
          </w:divBdr>
          <w:divsChild>
            <w:div w:id="440075407">
              <w:marLeft w:val="0"/>
              <w:marRight w:val="0"/>
              <w:marTop w:val="0"/>
              <w:marBottom w:val="0"/>
              <w:divBdr>
                <w:top w:val="none" w:sz="0" w:space="0" w:color="auto"/>
                <w:left w:val="none" w:sz="0" w:space="0" w:color="auto"/>
                <w:bottom w:val="none" w:sz="0" w:space="0" w:color="auto"/>
                <w:right w:val="none" w:sz="0" w:space="0" w:color="auto"/>
              </w:divBdr>
              <w:divsChild>
                <w:div w:id="588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ebecca.ferriter@asu.edu" TargetMode="External"/><Relationship Id="rId6" Type="http://schemas.openxmlformats.org/officeDocument/2006/relationships/hyperlink" Target="mailto:rebecca.ferriter@asu.edu" TargetMode="External"/><Relationship Id="rId7" Type="http://schemas.openxmlformats.org/officeDocument/2006/relationships/image" Target="media/image1.png"/><Relationship Id="rId8" Type="http://schemas.openxmlformats.org/officeDocument/2006/relationships/hyperlink" Target="http://www.wpcarey.asu.edu" TargetMode="External"/><Relationship Id="rId9" Type="http://schemas.openxmlformats.org/officeDocument/2006/relationships/hyperlink" Target="https://urldefense.proofpoint.com/v2/url?u=http-3A__www.confirmit.com_&amp;d=DwMGaQ&amp;c=l45AxH-kUV29SRQusp9vYR0n1GycN4_2jInuKy6zbqQ&amp;r=1QRIOXSMrtKXTt9pr8u76dV77OvuPkV8S2G_q7NGFvQ&amp;m=J20Jqqqp9g99p2L9OfqrntjQcXcozl7ioMWVuLWu9Lc&amp;s=HqkJgrpHe4pn24w-ADawbcB5hXwXStPVPc_8TcvAVoA&amp;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951</Words>
  <Characters>5426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Ferriter</dc:creator>
  <cp:lastModifiedBy>Rebecca Ferriter</cp:lastModifiedBy>
  <cp:revision>8</cp:revision>
  <cp:lastPrinted>2017-10-04T14:19:00Z</cp:lastPrinted>
  <dcterms:created xsi:type="dcterms:W3CDTF">2017-10-10T18:22:00Z</dcterms:created>
  <dcterms:modified xsi:type="dcterms:W3CDTF">2017-10-30T18:15:00Z</dcterms:modified>
</cp:coreProperties>
</file>